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AEE">
        <w:rPr>
          <w:rFonts w:ascii="Times New Roman" w:eastAsia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3C910F7B" wp14:editId="240BA3B3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0802D8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Default="000802D8" w:rsidP="0018288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4558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4558" w:rsidRDefault="00724558" w:rsidP="00AC2B12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182881">
        <w:rPr>
          <w:rFonts w:ascii="Times New Roman" w:hAnsi="Times New Roman"/>
          <w:b/>
          <w:sz w:val="24"/>
          <w:szCs w:val="24"/>
          <w:lang w:val="kk-KZ"/>
        </w:rPr>
        <w:t>СОГЛА</w:t>
      </w:r>
      <w:r>
        <w:rPr>
          <w:rFonts w:ascii="Times New Roman" w:hAnsi="Times New Roman"/>
          <w:b/>
          <w:sz w:val="24"/>
          <w:szCs w:val="24"/>
          <w:lang w:val="kk-KZ"/>
        </w:rPr>
        <w:t>СОВАНО</w:t>
      </w:r>
      <w:r>
        <w:rPr>
          <w:rFonts w:ascii="Times New Roman" w:hAnsi="Times New Roman"/>
          <w:b/>
          <w:sz w:val="24"/>
          <w:szCs w:val="24"/>
        </w:rPr>
        <w:t>»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604004">
        <w:rPr>
          <w:rFonts w:ascii="Times New Roman" w:hAnsi="Times New Roman"/>
          <w:b/>
          <w:sz w:val="24"/>
          <w:szCs w:val="24"/>
        </w:rPr>
        <w:t>«УТВЕРЖДАЮ»</w:t>
      </w:r>
    </w:p>
    <w:p w:rsidR="00AC2B12" w:rsidRDefault="00AC2B12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="00724558"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 w:rsidR="00724558">
        <w:rPr>
          <w:rFonts w:ascii="Times New Roman" w:hAnsi="Times New Roman"/>
          <w:b/>
          <w:sz w:val="24"/>
          <w:szCs w:val="24"/>
        </w:rPr>
        <w:t xml:space="preserve"> </w:t>
      </w:r>
      <w:r w:rsidR="008F5039">
        <w:rPr>
          <w:rFonts w:ascii="Times New Roman" w:hAnsi="Times New Roman"/>
          <w:b/>
          <w:sz w:val="24"/>
          <w:szCs w:val="24"/>
        </w:rPr>
        <w:t xml:space="preserve">центра </w:t>
      </w:r>
      <w:r w:rsidR="00724558">
        <w:rPr>
          <w:rFonts w:ascii="Times New Roman" w:hAnsi="Times New Roman"/>
          <w:b/>
          <w:sz w:val="24"/>
          <w:szCs w:val="24"/>
        </w:rPr>
        <w:t xml:space="preserve"> 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  <w:r w:rsidR="00604004">
        <w:rPr>
          <w:rFonts w:ascii="Times New Roman" w:hAnsi="Times New Roman"/>
          <w:b/>
          <w:sz w:val="24"/>
          <w:szCs w:val="24"/>
        </w:rPr>
        <w:t xml:space="preserve"> </w:t>
      </w:r>
    </w:p>
    <w:p w:rsidR="00724558" w:rsidRPr="00AC2B12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604004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 w:rsidR="008F5039">
        <w:rPr>
          <w:rFonts w:ascii="Times New Roman" w:hAnsi="Times New Roman"/>
          <w:b/>
          <w:sz w:val="24"/>
          <w:szCs w:val="24"/>
        </w:rPr>
        <w:t>образования</w:t>
      </w:r>
      <w:r w:rsidRPr="00604004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               правления по медицинской</w:t>
      </w:r>
    </w:p>
    <w:p w:rsidR="00724558" w:rsidRDefault="00B34025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PhD</w:t>
      </w:r>
      <w:r w:rsidRPr="00B34025">
        <w:rPr>
          <w:rFonts w:ascii="Times New Roman" w:hAnsi="Times New Roman"/>
          <w:b/>
          <w:sz w:val="24"/>
          <w:szCs w:val="24"/>
        </w:rPr>
        <w:t xml:space="preserve"> </w:t>
      </w:r>
      <w:r w:rsidR="008F5039">
        <w:rPr>
          <w:rFonts w:ascii="Times New Roman" w:hAnsi="Times New Roman"/>
          <w:b/>
          <w:sz w:val="24"/>
          <w:szCs w:val="24"/>
        </w:rPr>
        <w:t>Раисова К.А</w:t>
      </w:r>
      <w:r w:rsidR="00724558">
        <w:rPr>
          <w:rFonts w:ascii="Times New Roman" w:hAnsi="Times New Roman"/>
          <w:b/>
          <w:sz w:val="24"/>
          <w:szCs w:val="24"/>
          <w:lang w:val="kk-KZ"/>
        </w:rPr>
        <w:t>.</w:t>
      </w:r>
      <w:r w:rsidR="0060400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>деятельности и науке.</w:t>
      </w:r>
      <w:r w:rsidR="0060400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</w:t>
      </w:r>
    </w:p>
    <w:p w:rsidR="00724558" w:rsidRPr="00604004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004">
        <w:rPr>
          <w:rFonts w:ascii="Times New Roman" w:hAnsi="Times New Roman"/>
          <w:b/>
          <w:sz w:val="24"/>
          <w:szCs w:val="24"/>
        </w:rPr>
        <w:t>___________________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proofErr w:type="gramStart"/>
      <w:r w:rsidR="00AC2B12"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724558" w:rsidRPr="008F5039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04004">
        <w:rPr>
          <w:rFonts w:ascii="Times New Roman" w:hAnsi="Times New Roman"/>
          <w:b/>
          <w:sz w:val="24"/>
          <w:szCs w:val="24"/>
        </w:rPr>
        <w:t>_</w:t>
      </w:r>
      <w:proofErr w:type="gramStart"/>
      <w:r w:rsidRPr="00604004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softHyphen/>
      </w:r>
      <w:proofErr w:type="gramEnd"/>
      <w:r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604004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04004" w:rsidRPr="00604004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50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«_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___________2019г.</w:t>
      </w:r>
    </w:p>
    <w:p w:rsidR="00604004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5039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02D8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604004">
        <w:rPr>
          <w:rFonts w:ascii="Times New Roman" w:hAnsi="Times New Roman"/>
          <w:b/>
          <w:sz w:val="24"/>
          <w:szCs w:val="24"/>
        </w:rPr>
        <w:t xml:space="preserve"> </w:t>
      </w:r>
      <w:r w:rsidR="000802D8" w:rsidRPr="000802D8">
        <w:rPr>
          <w:rFonts w:ascii="Times New Roman" w:hAnsi="Times New Roman"/>
          <w:b/>
          <w:sz w:val="24"/>
          <w:szCs w:val="24"/>
        </w:rPr>
        <w:t>СИЛЛАБУС (</w:t>
      </w:r>
      <w:proofErr w:type="spellStart"/>
      <w:r w:rsidR="000802D8" w:rsidRPr="000802D8">
        <w:rPr>
          <w:rFonts w:ascii="Times New Roman" w:hAnsi="Times New Roman"/>
          <w:b/>
          <w:sz w:val="24"/>
          <w:szCs w:val="24"/>
        </w:rPr>
        <w:t>Syllаbus</w:t>
      </w:r>
      <w:proofErr w:type="spellEnd"/>
      <w:r w:rsidR="000802D8" w:rsidRPr="000802D8">
        <w:rPr>
          <w:rFonts w:ascii="Times New Roman" w:hAnsi="Times New Roman"/>
          <w:b/>
          <w:sz w:val="24"/>
          <w:szCs w:val="24"/>
        </w:rPr>
        <w:t>)</w:t>
      </w:r>
      <w:r w:rsidR="001D6C6A">
        <w:rPr>
          <w:rFonts w:ascii="Times New Roman" w:hAnsi="Times New Roman"/>
          <w:b/>
          <w:sz w:val="24"/>
          <w:szCs w:val="24"/>
        </w:rPr>
        <w:tab/>
      </w:r>
    </w:p>
    <w:p w:rsidR="001D6C6A" w:rsidRPr="000802D8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02D8" w:rsidRPr="008C6761" w:rsidRDefault="000802D8" w:rsidP="000802D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02D8" w:rsidRPr="008C6761" w:rsidRDefault="000802D8" w:rsidP="000C71EC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761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="00B34025" w:rsidRPr="008C6761">
        <w:rPr>
          <w:rFonts w:ascii="Times New Roman" w:hAnsi="Times New Roman" w:cs="Times New Roman"/>
          <w:b/>
          <w:sz w:val="24"/>
          <w:szCs w:val="24"/>
        </w:rPr>
        <w:t>:</w:t>
      </w:r>
      <w:r w:rsidR="00604004" w:rsidRPr="008C67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71EC" w:rsidRPr="000C71EC">
        <w:rPr>
          <w:rFonts w:ascii="Times New Roman" w:hAnsi="Times New Roman" w:cs="Times New Roman"/>
          <w:sz w:val="24"/>
          <w:szCs w:val="24"/>
        </w:rPr>
        <w:t>К</w:t>
      </w:r>
      <w:r w:rsidR="000C71EC" w:rsidRPr="000C71EC">
        <w:rPr>
          <w:rFonts w:ascii="Times New Roman" w:hAnsi="Times New Roman" w:cs="Times New Roman"/>
          <w:sz w:val="24"/>
          <w:szCs w:val="24"/>
        </w:rPr>
        <w:t>ардиохирургия, в том числе детская.</w:t>
      </w:r>
    </w:p>
    <w:p w:rsidR="000802D8" w:rsidRPr="008C6761" w:rsidRDefault="000802D8" w:rsidP="0075336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761">
        <w:rPr>
          <w:rFonts w:ascii="Times New Roman" w:hAnsi="Times New Roman" w:cs="Times New Roman"/>
          <w:b/>
          <w:sz w:val="24"/>
          <w:szCs w:val="24"/>
        </w:rPr>
        <w:t>Дисциплина</w:t>
      </w:r>
      <w:r w:rsidRPr="008C676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C6761">
        <w:rPr>
          <w:rFonts w:ascii="Times New Roman" w:hAnsi="Times New Roman" w:cs="Times New Roman"/>
          <w:sz w:val="24"/>
          <w:szCs w:val="24"/>
        </w:rPr>
        <w:t>Перфузиология</w:t>
      </w:r>
      <w:proofErr w:type="spellEnd"/>
      <w:r w:rsidR="008C6761">
        <w:rPr>
          <w:rFonts w:ascii="Times New Roman" w:hAnsi="Times New Roman" w:cs="Times New Roman"/>
          <w:sz w:val="24"/>
          <w:szCs w:val="24"/>
        </w:rPr>
        <w:t xml:space="preserve"> и вспомогательное кровообращение</w:t>
      </w:r>
    </w:p>
    <w:p w:rsidR="000802D8" w:rsidRPr="000802D8" w:rsidRDefault="000802D8" w:rsidP="000802D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2D8" w:rsidRDefault="00C4247F" w:rsidP="000802D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6419215</wp:posOffset>
                </wp:positionH>
                <wp:positionV relativeFrom="paragraph">
                  <wp:posOffset>195580</wp:posOffset>
                </wp:positionV>
                <wp:extent cx="149225" cy="12065"/>
                <wp:effectExtent l="12700" t="12065" r="9525" b="1397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922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F1AD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05.45pt;margin-top:15.4pt;width:11.75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"/>
            </w:pict>
          </mc:Fallback>
        </mc:AlternateContent>
      </w:r>
      <w:r w:rsidR="000802D8">
        <w:rPr>
          <w:rFonts w:ascii="Times New Roman" w:hAnsi="Times New Roman" w:cs="Times New Roman"/>
          <w:b/>
          <w:sz w:val="24"/>
          <w:szCs w:val="24"/>
        </w:rPr>
        <w:t xml:space="preserve">Объем учебных </w:t>
      </w:r>
      <w:r w:rsidR="000802D8" w:rsidRPr="000802D8">
        <w:rPr>
          <w:rFonts w:ascii="Times New Roman" w:hAnsi="Times New Roman" w:cs="Times New Roman"/>
          <w:b/>
          <w:sz w:val="24"/>
          <w:szCs w:val="24"/>
        </w:rPr>
        <w:t>часов</w:t>
      </w:r>
      <w:r w:rsidR="000802D8" w:rsidRPr="000802D8">
        <w:rPr>
          <w:rFonts w:ascii="Times New Roman" w:hAnsi="Times New Roman" w:cs="Times New Roman"/>
          <w:sz w:val="24"/>
          <w:szCs w:val="24"/>
        </w:rPr>
        <w:t xml:space="preserve"> - </w:t>
      </w:r>
      <w:r w:rsidR="008C6761">
        <w:rPr>
          <w:rFonts w:ascii="Times New Roman" w:hAnsi="Times New Roman" w:cs="Times New Roman"/>
          <w:sz w:val="24"/>
          <w:szCs w:val="24"/>
        </w:rPr>
        <w:t>675</w:t>
      </w:r>
      <w:r w:rsidR="00CD634B">
        <w:rPr>
          <w:rFonts w:ascii="Times New Roman" w:hAnsi="Times New Roman" w:cs="Times New Roman"/>
          <w:sz w:val="24"/>
          <w:szCs w:val="24"/>
        </w:rPr>
        <w:t xml:space="preserve"> (15 кредитов</w:t>
      </w:r>
      <w:r w:rsidR="008C6761">
        <w:rPr>
          <w:rFonts w:ascii="Times New Roman" w:hAnsi="Times New Roman" w:cs="Times New Roman"/>
          <w:sz w:val="24"/>
          <w:szCs w:val="24"/>
        </w:rPr>
        <w:t>)</w:t>
      </w:r>
      <w:r w:rsidR="000802D8" w:rsidRPr="000802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3B0" w:rsidRPr="00001817" w:rsidRDefault="00D743B0" w:rsidP="00D743B0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Лекции: 30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часов</w:t>
      </w: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Практические </w:t>
      </w:r>
      <w:r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занятия: 195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часов</w:t>
      </w: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С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val="kk-KZ" w:eastAsia="en-US"/>
        </w:rPr>
        <w:t>Р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val="en-US" w:eastAsia="en-US"/>
        </w:rPr>
        <w:t>O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Н: </w:t>
      </w:r>
      <w:r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225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часов</w:t>
      </w: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СР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val="en-US" w:eastAsia="en-US"/>
        </w:rPr>
        <w:t>O</w:t>
      </w:r>
      <w:r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: 225</w:t>
      </w:r>
      <w:r w:rsidRPr="00D743B0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часов </w:t>
      </w:r>
    </w:p>
    <w:p w:rsidR="00D743B0" w:rsidRPr="00D743B0" w:rsidRDefault="00D743B0" w:rsidP="00D743B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D743B0" w:rsidRP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Всего: 15</w:t>
      </w:r>
      <w:r w:rsidRPr="00D743B0">
        <w:rPr>
          <w:rFonts w:ascii="Times New Roman" w:hAnsi="Times New Roman"/>
          <w:sz w:val="24"/>
          <w:szCs w:val="24"/>
        </w:rPr>
        <w:t xml:space="preserve"> кредитов</w:t>
      </w:r>
    </w:p>
    <w:p w:rsidR="00D743B0" w:rsidRP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743B0">
        <w:rPr>
          <w:rFonts w:ascii="Times New Roman" w:hAnsi="Times New Roman"/>
          <w:sz w:val="24"/>
          <w:szCs w:val="24"/>
        </w:rPr>
        <w:t xml:space="preserve"> </w:t>
      </w:r>
    </w:p>
    <w:p w:rsidR="00720934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743B0">
        <w:rPr>
          <w:rFonts w:ascii="Times New Roman" w:hAnsi="Times New Roman"/>
          <w:sz w:val="24"/>
          <w:szCs w:val="24"/>
        </w:rPr>
        <w:t xml:space="preserve">Курс: </w:t>
      </w:r>
      <w:r>
        <w:rPr>
          <w:rFonts w:ascii="Times New Roman" w:hAnsi="Times New Roman"/>
          <w:sz w:val="24"/>
          <w:szCs w:val="24"/>
        </w:rPr>
        <w:t>4</w:t>
      </w:r>
    </w:p>
    <w:p w:rsid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D743B0" w:rsidRPr="00D743B0" w:rsidRDefault="00D743B0" w:rsidP="00D743B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DE0B4F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</w:t>
      </w:r>
      <w:r w:rsidRPr="000802D8">
        <w:rPr>
          <w:rFonts w:ascii="Times New Roman" w:hAnsi="Times New Roman" w:cs="Times New Roman"/>
          <w:b/>
          <w:sz w:val="24"/>
          <w:szCs w:val="24"/>
        </w:rPr>
        <w:t>препод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802D8">
        <w:rPr>
          <w:rFonts w:ascii="Times New Roman" w:hAnsi="Times New Roman" w:cs="Times New Roman"/>
          <w:b/>
          <w:sz w:val="24"/>
          <w:szCs w:val="24"/>
        </w:rPr>
        <w:t>вателях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DE0B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43B0" w:rsidRDefault="00D743B0" w:rsidP="00D743B0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Составитель: старший ординатор </w:t>
      </w:r>
      <w:r w:rsidR="000C71EC">
        <w:rPr>
          <w:rFonts w:ascii="Times New Roman" w:hAnsi="Times New Roman" w:cs="Times New Roman"/>
          <w:b/>
          <w:sz w:val="24"/>
          <w:szCs w:val="24"/>
        </w:rPr>
        <w:t>операционного блока Алтенов К.С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D743B0" w:rsidRPr="00071DA1" w:rsidRDefault="00D743B0" w:rsidP="00D743B0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1DA1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071DA1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>
        <w:rPr>
          <w:rFonts w:ascii="Times New Roman" w:hAnsi="Times New Roman" w:cs="Times New Roman"/>
          <w:b/>
          <w:sz w:val="24"/>
          <w:szCs w:val="24"/>
        </w:rPr>
        <w:t>льности кардиохирургия, в том числе детская</w:t>
      </w:r>
      <w:r w:rsidRPr="00071DA1">
        <w:rPr>
          <w:rFonts w:ascii="Times New Roman" w:hAnsi="Times New Roman" w:cs="Times New Roman"/>
          <w:b/>
          <w:sz w:val="24"/>
          <w:szCs w:val="24"/>
        </w:rPr>
        <w:t>.</w:t>
      </w:r>
    </w:p>
    <w:p w:rsidR="00D743B0" w:rsidRPr="00071DA1" w:rsidRDefault="00D743B0" w:rsidP="00D743B0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3B0" w:rsidRPr="00071DA1" w:rsidRDefault="00D743B0" w:rsidP="00D743B0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Составитель_____________   </w:t>
      </w:r>
    </w:p>
    <w:p w:rsidR="00D743B0" w:rsidRDefault="00D743B0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8C6761" w:rsidRDefault="008C676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9"/>
        <w:gridCol w:w="2002"/>
        <w:gridCol w:w="1453"/>
        <w:gridCol w:w="1900"/>
        <w:gridCol w:w="1536"/>
        <w:gridCol w:w="1945"/>
      </w:tblGrid>
      <w:tr w:rsidR="00955CE4" w:rsidTr="00D743B0">
        <w:tc>
          <w:tcPr>
            <w:tcW w:w="509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</w:rPr>
            </w:pPr>
            <w:r w:rsidRPr="008C6761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002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C6761">
              <w:rPr>
                <w:rFonts w:ascii="Times New Roman" w:hAnsi="Times New Roman"/>
                <w:sz w:val="24"/>
                <w:lang w:val="kk-KZ"/>
              </w:rPr>
              <w:t>Ф.И.О</w:t>
            </w:r>
          </w:p>
        </w:tc>
        <w:tc>
          <w:tcPr>
            <w:tcW w:w="1453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C6761">
              <w:rPr>
                <w:rFonts w:ascii="Times New Roman" w:hAnsi="Times New Roman"/>
                <w:sz w:val="24"/>
                <w:lang w:val="kk-KZ"/>
              </w:rPr>
              <w:t>Ученая степень</w:t>
            </w:r>
          </w:p>
        </w:tc>
        <w:tc>
          <w:tcPr>
            <w:tcW w:w="1900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C6761">
              <w:rPr>
                <w:rFonts w:ascii="Times New Roman" w:hAnsi="Times New Roman"/>
                <w:sz w:val="24"/>
                <w:lang w:val="kk-KZ"/>
              </w:rPr>
              <w:t>Должность</w:t>
            </w:r>
          </w:p>
        </w:tc>
        <w:tc>
          <w:tcPr>
            <w:tcW w:w="1536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C6761">
              <w:rPr>
                <w:rFonts w:ascii="Times New Roman" w:hAnsi="Times New Roman"/>
                <w:sz w:val="24"/>
                <w:lang w:val="kk-KZ"/>
              </w:rPr>
              <w:t>Телефоны</w:t>
            </w:r>
          </w:p>
        </w:tc>
        <w:tc>
          <w:tcPr>
            <w:tcW w:w="1945" w:type="dxa"/>
          </w:tcPr>
          <w:p w:rsidR="00955CE4" w:rsidRPr="008C6761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C6761">
              <w:rPr>
                <w:rFonts w:ascii="Times New Roman" w:hAnsi="Times New Roman"/>
                <w:sz w:val="24"/>
                <w:lang w:val="kk-KZ"/>
              </w:rPr>
              <w:t>Электроннй адрес</w:t>
            </w:r>
          </w:p>
        </w:tc>
      </w:tr>
      <w:tr w:rsidR="00955CE4" w:rsidTr="00D743B0">
        <w:trPr>
          <w:trHeight w:val="309"/>
        </w:trPr>
        <w:tc>
          <w:tcPr>
            <w:tcW w:w="509" w:type="dxa"/>
          </w:tcPr>
          <w:p w:rsidR="00955CE4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002" w:type="dxa"/>
          </w:tcPr>
          <w:p w:rsidR="00955CE4" w:rsidRPr="006F129C" w:rsidRDefault="006F129C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</w:rPr>
            </w:pPr>
            <w:r w:rsidRPr="006F129C">
              <w:rPr>
                <w:rFonts w:ascii="Times New Roman" w:hAnsi="Times New Roman"/>
                <w:sz w:val="24"/>
              </w:rPr>
              <w:t xml:space="preserve">Алтенов </w:t>
            </w:r>
            <w:proofErr w:type="spellStart"/>
            <w:r w:rsidRPr="006F129C">
              <w:rPr>
                <w:rFonts w:ascii="Times New Roman" w:hAnsi="Times New Roman"/>
                <w:sz w:val="24"/>
              </w:rPr>
              <w:t>Кенжебек</w:t>
            </w:r>
            <w:proofErr w:type="spellEnd"/>
            <w:r w:rsidRPr="006F129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6F129C">
              <w:rPr>
                <w:rFonts w:ascii="Times New Roman" w:hAnsi="Times New Roman"/>
                <w:sz w:val="24"/>
              </w:rPr>
              <w:t>Сабирович</w:t>
            </w:r>
            <w:proofErr w:type="spellEnd"/>
          </w:p>
        </w:tc>
        <w:tc>
          <w:tcPr>
            <w:tcW w:w="1453" w:type="dxa"/>
          </w:tcPr>
          <w:p w:rsidR="00955CE4" w:rsidRPr="006F129C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00" w:type="dxa"/>
          </w:tcPr>
          <w:p w:rsidR="00955CE4" w:rsidRPr="006F129C" w:rsidRDefault="006F129C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</w:rPr>
            </w:pPr>
            <w:r w:rsidRPr="006F129C">
              <w:rPr>
                <w:rFonts w:ascii="Times New Roman" w:hAnsi="Times New Roman"/>
                <w:sz w:val="24"/>
              </w:rPr>
              <w:t>Старший ординатор операционного блока</w:t>
            </w:r>
          </w:p>
        </w:tc>
        <w:tc>
          <w:tcPr>
            <w:tcW w:w="1536" w:type="dxa"/>
          </w:tcPr>
          <w:p w:rsidR="00955CE4" w:rsidRPr="006F129C" w:rsidRDefault="006F129C" w:rsidP="00DE0B4F">
            <w:pPr>
              <w:keepNext/>
              <w:keepLines/>
              <w:jc w:val="both"/>
              <w:rPr>
                <w:rFonts w:ascii="Times New Roman" w:hAnsi="Times New Roman"/>
                <w:sz w:val="24"/>
              </w:rPr>
            </w:pPr>
            <w:r w:rsidRPr="006F129C">
              <w:rPr>
                <w:rFonts w:ascii="Times New Roman" w:hAnsi="Times New Roman"/>
                <w:sz w:val="24"/>
              </w:rPr>
              <w:t>87018705727</w:t>
            </w:r>
          </w:p>
        </w:tc>
        <w:tc>
          <w:tcPr>
            <w:tcW w:w="1945" w:type="dxa"/>
          </w:tcPr>
          <w:p w:rsidR="00955CE4" w:rsidRDefault="00955CE4" w:rsidP="00DE0B4F">
            <w:pPr>
              <w:keepNext/>
              <w:keepLines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5B6879" w:rsidRPr="00425910" w:rsidRDefault="005B6879" w:rsidP="005B6879">
      <w:pPr>
        <w:pStyle w:val="a8"/>
        <w:rPr>
          <w:rFonts w:ascii="Times New Roman" w:hAnsi="Times New Roman" w:cs="Times New Roman"/>
          <w:sz w:val="24"/>
          <w:szCs w:val="24"/>
        </w:rPr>
      </w:pPr>
      <w:r w:rsidRPr="005B6879">
        <w:rPr>
          <w:rFonts w:ascii="Times New Roman" w:hAnsi="Times New Roman" w:cs="Times New Roman"/>
          <w:b/>
          <w:sz w:val="24"/>
          <w:szCs w:val="24"/>
        </w:rPr>
        <w:t xml:space="preserve">Политика и процедуры: </w:t>
      </w:r>
      <w:r w:rsidRPr="00182881">
        <w:rPr>
          <w:rFonts w:ascii="Times New Roman" w:hAnsi="Times New Roman" w:cs="Times New Roman"/>
          <w:b/>
          <w:sz w:val="24"/>
          <w:szCs w:val="24"/>
        </w:rPr>
        <w:t>общие требования кафедры</w:t>
      </w:r>
      <w:r w:rsidR="00C437E1" w:rsidRPr="00182881">
        <w:rPr>
          <w:rFonts w:ascii="Times New Roman" w:hAnsi="Times New Roman" w:cs="Times New Roman"/>
          <w:b/>
          <w:sz w:val="24"/>
          <w:szCs w:val="24"/>
        </w:rPr>
        <w:t xml:space="preserve"> (курса</w:t>
      </w:r>
      <w:proofErr w:type="gramStart"/>
      <w:r w:rsidR="00C437E1" w:rsidRPr="00182881">
        <w:rPr>
          <w:rFonts w:ascii="Times New Roman" w:hAnsi="Times New Roman" w:cs="Times New Roman"/>
          <w:b/>
          <w:sz w:val="24"/>
          <w:szCs w:val="24"/>
        </w:rPr>
        <w:t>)</w:t>
      </w:r>
      <w:r w:rsidRPr="00182881">
        <w:rPr>
          <w:rFonts w:ascii="Times New Roman" w:hAnsi="Times New Roman" w:cs="Times New Roman"/>
          <w:b/>
          <w:sz w:val="24"/>
          <w:szCs w:val="24"/>
        </w:rPr>
        <w:t>,  предъявляемые</w:t>
      </w:r>
      <w:proofErr w:type="gramEnd"/>
      <w:r w:rsidRPr="00182881">
        <w:rPr>
          <w:rFonts w:ascii="Times New Roman" w:hAnsi="Times New Roman" w:cs="Times New Roman"/>
          <w:b/>
          <w:sz w:val="24"/>
          <w:szCs w:val="24"/>
        </w:rPr>
        <w:t xml:space="preserve"> к    резиденту в процессе обучения,  штрафные меры при невыполнении разделов работы  и т.д.</w:t>
      </w:r>
    </w:p>
    <w:p w:rsidR="00955CE4" w:rsidRPr="00425910" w:rsidRDefault="00955CE4" w:rsidP="005B6879">
      <w:pPr>
        <w:pStyle w:val="a8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Резидент обязан посещать все занятия согласно расписания, не опаздывать, соблюдать все требования отделения по осуществлению практической деятельности врача.</w:t>
      </w:r>
    </w:p>
    <w:p w:rsidR="00955CE4" w:rsidRPr="00425910" w:rsidRDefault="00955CE4" w:rsidP="005B6879">
      <w:pPr>
        <w:pStyle w:val="a8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При пропуске занятий по неуважительной причине – ночное дежурство за каждый день пропуска, предоставление материала пропущенного занятия в виде реферата</w:t>
      </w:r>
      <w:r w:rsidR="0018288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82881">
        <w:rPr>
          <w:rFonts w:ascii="Times New Roman" w:hAnsi="Times New Roman" w:cs="Times New Roman"/>
          <w:sz w:val="24"/>
          <w:szCs w:val="24"/>
        </w:rPr>
        <w:t xml:space="preserve">   </w:t>
      </w:r>
      <w:r w:rsidRPr="0042591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25910">
        <w:rPr>
          <w:rFonts w:ascii="Times New Roman" w:hAnsi="Times New Roman" w:cs="Times New Roman"/>
          <w:sz w:val="24"/>
          <w:szCs w:val="24"/>
        </w:rPr>
        <w:t xml:space="preserve"> презентации), устное собеседование по теме.</w:t>
      </w:r>
    </w:p>
    <w:p w:rsidR="00955CE4" w:rsidRPr="00425910" w:rsidRDefault="00955CE4" w:rsidP="005B6879">
      <w:pPr>
        <w:pStyle w:val="a8"/>
        <w:rPr>
          <w:rFonts w:ascii="Times New Roman" w:hAnsi="Times New Roman" w:cs="Times New Roman"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 </w:t>
      </w:r>
      <w:r w:rsidR="00182881">
        <w:rPr>
          <w:rFonts w:ascii="Times New Roman" w:hAnsi="Times New Roman" w:cs="Times New Roman"/>
          <w:sz w:val="24"/>
          <w:szCs w:val="24"/>
        </w:rPr>
        <w:t>При пропус</w:t>
      </w:r>
      <w:r w:rsidRPr="00425910">
        <w:rPr>
          <w:rFonts w:ascii="Times New Roman" w:hAnsi="Times New Roman" w:cs="Times New Roman"/>
          <w:sz w:val="24"/>
          <w:szCs w:val="24"/>
        </w:rPr>
        <w:t>ке занятий по уважительной причине – предоставление больничного листа.</w:t>
      </w:r>
    </w:p>
    <w:p w:rsidR="00955CE4" w:rsidRPr="00425910" w:rsidRDefault="00955CE4" w:rsidP="005B6879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  Для прохождения </w:t>
      </w:r>
      <w:r w:rsidR="00BF1FF9" w:rsidRPr="00425910">
        <w:rPr>
          <w:rFonts w:ascii="Times New Roman" w:hAnsi="Times New Roman" w:cs="Times New Roman"/>
          <w:sz w:val="24"/>
          <w:szCs w:val="24"/>
        </w:rPr>
        <w:t>дисциплины необходимо иметь</w:t>
      </w:r>
      <w:r w:rsidR="00BF1FF9" w:rsidRPr="00425910">
        <w:rPr>
          <w:rFonts w:ascii="Times New Roman" w:hAnsi="Times New Roman" w:cs="Times New Roman"/>
          <w:sz w:val="24"/>
          <w:szCs w:val="24"/>
          <w:lang w:val="kk-KZ"/>
        </w:rPr>
        <w:t>: хирургический костюм, медцинский халат, колпак, сменную обувь и санитарную книжку.</w:t>
      </w:r>
    </w:p>
    <w:p w:rsidR="00303311" w:rsidRPr="00425910" w:rsidRDefault="00BF1FF9" w:rsidP="00C47089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425910">
        <w:rPr>
          <w:rFonts w:ascii="Times New Roman" w:hAnsi="Times New Roman" w:cs="Times New Roman"/>
          <w:sz w:val="24"/>
          <w:szCs w:val="24"/>
          <w:lang w:val="kk-KZ"/>
        </w:rPr>
        <w:t xml:space="preserve">         С целью овладения необходимым качеством образования по дисциплине требуется посещаемость и регуляр</w:t>
      </w:r>
      <w:r w:rsidR="00C47089" w:rsidRPr="00425910">
        <w:rPr>
          <w:rFonts w:ascii="Times New Roman" w:hAnsi="Times New Roman" w:cs="Times New Roman"/>
          <w:sz w:val="24"/>
          <w:szCs w:val="24"/>
          <w:lang w:val="kk-KZ"/>
        </w:rPr>
        <w:t>ная подготовленность к заняти</w:t>
      </w:r>
    </w:p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DE0B4F" w:rsidRDefault="00BF1FF9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kk-KZ"/>
        </w:rPr>
        <w:t xml:space="preserve">        </w:t>
      </w:r>
      <w:r w:rsidR="00283368">
        <w:rPr>
          <w:rFonts w:ascii="Times New Roman" w:hAnsi="Times New Roman"/>
          <w:b/>
          <w:sz w:val="24"/>
        </w:rPr>
        <w:t>Характеристика дисциплины</w:t>
      </w:r>
      <w:r w:rsidR="007C5E5C">
        <w:rPr>
          <w:rFonts w:ascii="Times New Roman" w:hAnsi="Times New Roman"/>
          <w:b/>
          <w:sz w:val="24"/>
        </w:rPr>
        <w:t>:</w:t>
      </w:r>
    </w:p>
    <w:p w:rsidR="00303311" w:rsidRPr="00425910" w:rsidRDefault="00BF1FF9" w:rsidP="0018288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        </w:t>
      </w:r>
      <w:r w:rsidR="006F129C">
        <w:rPr>
          <w:rFonts w:ascii="Times New Roman" w:hAnsi="Times New Roman"/>
          <w:sz w:val="24"/>
          <w:lang w:val="kk-KZ"/>
        </w:rPr>
        <w:t>Перфузиология</w:t>
      </w:r>
      <w:r w:rsidRPr="00425910">
        <w:rPr>
          <w:rFonts w:ascii="Times New Roman" w:hAnsi="Times New Roman"/>
          <w:sz w:val="24"/>
          <w:lang w:val="kk-KZ"/>
        </w:rPr>
        <w:t xml:space="preserve">– </w:t>
      </w:r>
      <w:r w:rsidR="006F129C" w:rsidRPr="006F129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медицинская специальность, которая заключается в обеспечении врачом-</w:t>
      </w:r>
      <w:proofErr w:type="spellStart"/>
      <w:r w:rsidR="006F129C" w:rsidRPr="006F129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перфузиологом</w:t>
      </w:r>
      <w:proofErr w:type="spellEnd"/>
      <w:r w:rsidR="006F129C" w:rsidRPr="006F129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искусственного кровообращения при проведении операций на открытом сердце и кровеносных сосудах, для которых необходимо выключение сердца из кровообращения.</w:t>
      </w:r>
    </w:p>
    <w:p w:rsidR="00AA0CD6" w:rsidRDefault="00BF1FF9" w:rsidP="00BF1FF9">
      <w:pPr>
        <w:rPr>
          <w:rFonts w:ascii="Times New Roman" w:hAnsi="Times New Roman"/>
          <w:sz w:val="24"/>
          <w:szCs w:val="24"/>
          <w:lang w:val="kk-KZ"/>
        </w:rPr>
      </w:pPr>
      <w:r w:rsidRPr="00425910"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="00DE0B4F" w:rsidRPr="00425910">
        <w:rPr>
          <w:rFonts w:ascii="Times New Roman" w:hAnsi="Times New Roman"/>
          <w:sz w:val="24"/>
          <w:szCs w:val="24"/>
        </w:rPr>
        <w:t>Цель дисциплины</w:t>
      </w:r>
      <w:r w:rsidR="007C5E5C" w:rsidRPr="00425910">
        <w:rPr>
          <w:rFonts w:ascii="Times New Roman" w:hAnsi="Times New Roman"/>
          <w:sz w:val="24"/>
          <w:szCs w:val="24"/>
        </w:rPr>
        <w:t>:</w:t>
      </w:r>
      <w:r w:rsidR="00DE0B4F" w:rsidRPr="00425910">
        <w:rPr>
          <w:rFonts w:ascii="Times New Roman" w:hAnsi="Times New Roman"/>
          <w:sz w:val="24"/>
          <w:szCs w:val="24"/>
        </w:rPr>
        <w:t xml:space="preserve"> </w:t>
      </w:r>
      <w:r w:rsidRPr="00425910">
        <w:rPr>
          <w:rFonts w:ascii="Times New Roman" w:hAnsi="Times New Roman"/>
          <w:sz w:val="24"/>
          <w:szCs w:val="24"/>
          <w:lang w:val="kk-KZ"/>
        </w:rPr>
        <w:t xml:space="preserve">углубленная подготовка специалиста, способного вести пациента в условиях стационара в соответствии с современными принципами доказательной медицины. </w:t>
      </w:r>
    </w:p>
    <w:p w:rsidR="00827862" w:rsidRDefault="00827862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827862" w:rsidRDefault="00827862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827862" w:rsidRDefault="00827862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827862" w:rsidRDefault="00827862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827862" w:rsidRDefault="00827862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D743B0" w:rsidRPr="00827862" w:rsidRDefault="00D743B0" w:rsidP="00BF1FF9">
      <w:pPr>
        <w:rPr>
          <w:rFonts w:ascii="Times New Roman" w:hAnsi="Times New Roman"/>
          <w:sz w:val="24"/>
          <w:szCs w:val="24"/>
          <w:lang w:val="kk-KZ"/>
        </w:rPr>
      </w:pPr>
    </w:p>
    <w:p w:rsidR="00BF1FF9" w:rsidRDefault="007C5E5C" w:rsidP="00BF1FF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Задачи: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-Основной задачей является проведение искусственного кровообращения во время операций на открытом сердца.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-Визирует протоколы перфузии, годовые заявки на расходные материал, заявления, записи в истории болезни.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-Обеспечивать работу аппарата искусственного кровообращения.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-Следить за гемодинамическими и температурными параметрами пациента.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-Обеспечить безопасность больного во время проведения искусственного кровообращения.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-Контролировать точность соблюдения пропорций используемых растворов.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-Соблюдать правила техники безопасности, охраны труда и техники безопасности при с аппаратом искусственного кровообращения.</w:t>
      </w:r>
    </w:p>
    <w:p w:rsidR="00827862" w:rsidRPr="00827862" w:rsidRDefault="00827862" w:rsidP="00827862">
      <w:pPr>
        <w:rPr>
          <w:rFonts w:ascii="Times New Roman" w:hAnsi="Times New Roman" w:cs="Times New Roman"/>
          <w:sz w:val="24"/>
          <w:szCs w:val="24"/>
        </w:rPr>
      </w:pPr>
      <w:r w:rsidRPr="00827862">
        <w:rPr>
          <w:rFonts w:ascii="Times New Roman" w:hAnsi="Times New Roman" w:cs="Times New Roman"/>
          <w:sz w:val="24"/>
          <w:szCs w:val="24"/>
        </w:rPr>
        <w:t>-Контролировать техническое состояние аппарата искусственного кровообращения.</w:t>
      </w:r>
    </w:p>
    <w:p w:rsidR="00303311" w:rsidRPr="00827862" w:rsidRDefault="0030331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303311" w:rsidRDefault="00303311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9747" w:type="dxa"/>
        <w:tblInd w:w="-500" w:type="dxa"/>
        <w:tblLayout w:type="fixed"/>
        <w:tblLook w:val="04A0" w:firstRow="1" w:lastRow="0" w:firstColumn="1" w:lastColumn="0" w:noHBand="0" w:noVBand="1"/>
      </w:tblPr>
      <w:tblGrid>
        <w:gridCol w:w="568"/>
        <w:gridCol w:w="1203"/>
        <w:gridCol w:w="2766"/>
        <w:gridCol w:w="567"/>
        <w:gridCol w:w="992"/>
        <w:gridCol w:w="1145"/>
        <w:gridCol w:w="840"/>
        <w:gridCol w:w="1666"/>
      </w:tblGrid>
      <w:tr w:rsidR="00B87383" w:rsidTr="0047440B">
        <w:trPr>
          <w:trHeight w:val="360"/>
        </w:trPr>
        <w:tc>
          <w:tcPr>
            <w:tcW w:w="568" w:type="dxa"/>
            <w:vMerge w:val="restart"/>
          </w:tcPr>
          <w:p w:rsidR="00B87383" w:rsidRPr="00BB1838" w:rsidRDefault="00813BF4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B87383" w:rsidRPr="00BB18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03" w:type="dxa"/>
            <w:vMerge w:val="restart"/>
          </w:tcPr>
          <w:p w:rsidR="00B87383" w:rsidRPr="00BB1838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838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766" w:type="dxa"/>
            <w:vMerge w:val="restart"/>
          </w:tcPr>
          <w:p w:rsidR="00B87383" w:rsidRPr="00BB1838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Pr="00BB1838">
              <w:rPr>
                <w:rFonts w:ascii="Times New Roman" w:hAnsi="Times New Roman"/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:rsidR="00B87383" w:rsidRPr="00BB1838" w:rsidRDefault="00B87383" w:rsidP="00431486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83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666" w:type="dxa"/>
            <w:vMerge w:val="restart"/>
          </w:tcPr>
          <w:p w:rsidR="00B87383" w:rsidRPr="00BB1838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838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B87383" w:rsidTr="0047440B">
        <w:trPr>
          <w:trHeight w:val="372"/>
        </w:trPr>
        <w:tc>
          <w:tcPr>
            <w:tcW w:w="568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6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7383" w:rsidRPr="00B87383" w:rsidRDefault="00B87383" w:rsidP="00B87383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Аудиторные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</w:tcBorders>
          </w:tcPr>
          <w:p w:rsidR="00B87383" w:rsidRP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383">
              <w:rPr>
                <w:rFonts w:ascii="Times New Roman" w:hAnsi="Times New Roman"/>
                <w:sz w:val="20"/>
                <w:szCs w:val="20"/>
              </w:rPr>
              <w:t>Самост</w:t>
            </w:r>
            <w:proofErr w:type="spellEnd"/>
            <w:r w:rsidRPr="00B8738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87383">
              <w:rPr>
                <w:rFonts w:ascii="Times New Roman" w:hAnsi="Times New Roman"/>
                <w:sz w:val="20"/>
                <w:szCs w:val="20"/>
              </w:rPr>
              <w:t>абота резидента с клин. наставником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</w:tcPr>
          <w:p w:rsidR="00B87383" w:rsidRP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 резидента</w:t>
            </w:r>
          </w:p>
        </w:tc>
        <w:tc>
          <w:tcPr>
            <w:tcW w:w="1666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383" w:rsidTr="0047440B">
        <w:trPr>
          <w:trHeight w:val="998"/>
        </w:trPr>
        <w:tc>
          <w:tcPr>
            <w:tcW w:w="568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6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87383" w:rsidRP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B87383" w:rsidRPr="00B87383" w:rsidRDefault="00951F9C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Семинарские занятия</w:t>
            </w:r>
          </w:p>
        </w:tc>
        <w:tc>
          <w:tcPr>
            <w:tcW w:w="1145" w:type="dxa"/>
            <w:vMerge/>
          </w:tcPr>
          <w:p w:rsidR="00B87383" w:rsidRP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B87383" w:rsidRDefault="00B87383" w:rsidP="00431486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D634B">
              <w:rPr>
                <w:rStyle w:val="FontStyle24"/>
                <w:b/>
                <w:sz w:val="24"/>
                <w:szCs w:val="24"/>
              </w:rPr>
              <w:t xml:space="preserve">Проникновение кислорода в гемоглобин крови в </w:t>
            </w:r>
            <w:proofErr w:type="spellStart"/>
            <w:r w:rsidRPr="00CD634B">
              <w:rPr>
                <w:rStyle w:val="FontStyle24"/>
                <w:b/>
                <w:sz w:val="24"/>
                <w:szCs w:val="24"/>
              </w:rPr>
              <w:t>оксигенаторе</w:t>
            </w:r>
            <w:proofErr w:type="spellEnd"/>
            <w:r w:rsidRPr="00CD634B">
              <w:rPr>
                <w:rStyle w:val="FontStyle24"/>
                <w:b/>
                <w:sz w:val="24"/>
                <w:szCs w:val="24"/>
              </w:rPr>
              <w:t xml:space="preserve">. Гемодинамика и потребление кислорода во время </w:t>
            </w:r>
            <w:r w:rsidRPr="00CD634B">
              <w:rPr>
                <w:rStyle w:val="FontStyle31"/>
                <w:sz w:val="24"/>
                <w:szCs w:val="24"/>
              </w:rPr>
              <w:t>искусственного кровообращения.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CD634B">
              <w:rPr>
                <w:rStyle w:val="FontStyle31"/>
                <w:sz w:val="24"/>
                <w:szCs w:val="24"/>
              </w:rPr>
              <w:t>Интраоперационный</w:t>
            </w:r>
            <w:proofErr w:type="spellEnd"/>
            <w:r w:rsidRPr="00CD634B">
              <w:rPr>
                <w:rStyle w:val="FontStyle31"/>
                <w:sz w:val="24"/>
                <w:szCs w:val="24"/>
              </w:rPr>
              <w:t xml:space="preserve"> мониторинг центральной нервной системы. Церебральная перфузия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>Травма клеточных элементов крови во время искусственного кровообращения.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CD634B">
              <w:rPr>
                <w:rStyle w:val="FontStyle31"/>
                <w:sz w:val="24"/>
                <w:szCs w:val="24"/>
              </w:rPr>
              <w:t>Фибринолиз</w:t>
            </w:r>
            <w:proofErr w:type="spellEnd"/>
            <w:r w:rsidRPr="00CD634B">
              <w:rPr>
                <w:rStyle w:val="FontStyle31"/>
                <w:sz w:val="24"/>
                <w:szCs w:val="24"/>
              </w:rPr>
              <w:t xml:space="preserve"> после операций с искусственным кровообращением.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 xml:space="preserve">Гипотермическое и </w:t>
            </w:r>
            <w:proofErr w:type="spellStart"/>
            <w:r w:rsidRPr="00CD634B">
              <w:rPr>
                <w:rStyle w:val="FontStyle31"/>
                <w:sz w:val="24"/>
                <w:szCs w:val="24"/>
              </w:rPr>
              <w:t>нормотермическое</w:t>
            </w:r>
            <w:proofErr w:type="spellEnd"/>
            <w:r w:rsidRPr="00CD634B">
              <w:rPr>
                <w:rStyle w:val="FontStyle31"/>
                <w:sz w:val="24"/>
                <w:szCs w:val="24"/>
              </w:rPr>
              <w:t xml:space="preserve"> проведение </w:t>
            </w:r>
            <w:proofErr w:type="spellStart"/>
            <w:r w:rsidRPr="00CD634B">
              <w:rPr>
                <w:rStyle w:val="FontStyle31"/>
                <w:sz w:val="24"/>
                <w:szCs w:val="24"/>
              </w:rPr>
              <w:t>искуственного</w:t>
            </w:r>
            <w:proofErr w:type="spellEnd"/>
            <w:r w:rsidRPr="00CD634B">
              <w:rPr>
                <w:rStyle w:val="FontStyle31"/>
                <w:sz w:val="24"/>
                <w:szCs w:val="24"/>
              </w:rPr>
              <w:t xml:space="preserve"> кровообращения.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>Защитное перераспределение крови и аккумуляция жидкостей в тканях.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>Методы защиты миокарда от ишемии. Механизмы механического повреждения миокарда.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 xml:space="preserve">Экстракорпоральная поддержка </w:t>
            </w:r>
            <w:proofErr w:type="spellStart"/>
            <w:r w:rsidRPr="00CD634B">
              <w:rPr>
                <w:rStyle w:val="FontStyle31"/>
                <w:sz w:val="24"/>
                <w:szCs w:val="24"/>
              </w:rPr>
              <w:t>жизниобеспечения</w:t>
            </w:r>
            <w:proofErr w:type="spellEnd"/>
            <w:r w:rsidRPr="00CD634B">
              <w:rPr>
                <w:rStyle w:val="FontStyle31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4B">
              <w:rPr>
                <w:rStyle w:val="FontStyle31"/>
                <w:sz w:val="24"/>
                <w:szCs w:val="24"/>
              </w:rPr>
              <w:t>Физиология ЭКМО-терапии при сердечной и/или легочной недостаточности</w:t>
            </w: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01.2020г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pStyle w:val="Style14"/>
              <w:widowControl/>
              <w:spacing w:line="240" w:lineRule="auto"/>
              <w:jc w:val="both"/>
              <w:rPr>
                <w:rStyle w:val="FontStyle31"/>
                <w:rFonts w:eastAsia="Calibri"/>
                <w:b w:val="0"/>
                <w:sz w:val="24"/>
                <w:szCs w:val="24"/>
              </w:rPr>
            </w:pPr>
            <w:r w:rsidRPr="00CD634B">
              <w:rPr>
                <w:rStyle w:val="FontStyle31"/>
                <w:rFonts w:eastAsia="Calibri"/>
                <w:sz w:val="24"/>
                <w:szCs w:val="24"/>
              </w:rPr>
              <w:t>Пролонгированные механические ассистирующие устройства кровообращения.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03" w:type="dxa"/>
          </w:tcPr>
          <w:p w:rsidR="00FC12D5" w:rsidRPr="00813BF4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01.2020г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634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Устройство CARDIOHELP 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C12D5" w:rsidRPr="00813BF4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Pr="00813BF4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02.2020г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>оксигенация</w:t>
            </w:r>
            <w:proofErr w:type="spellEnd"/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остром инфаркте миокарда, осложненном кардиогенным шоком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 xml:space="preserve">Алтенов К.С. 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02.2020г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634B">
              <w:rPr>
                <w:rFonts w:ascii="Times New Roman" w:hAnsi="Times New Roman"/>
                <w:b/>
                <w:sz w:val="24"/>
                <w:szCs w:val="24"/>
              </w:rPr>
              <w:t>Жизнь после ЭКМО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02.2020г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Почечная функция и поддерживающая почечная терапия </w:t>
            </w:r>
            <w:proofErr w:type="gramStart"/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>во время</w:t>
            </w:r>
            <w:proofErr w:type="gramEnd"/>
            <w:r w:rsidRPr="00CD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ECMO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r w:rsidRPr="00036E1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FC12D5" w:rsidTr="0047440B">
        <w:tc>
          <w:tcPr>
            <w:tcW w:w="568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03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03.2019г</w:t>
            </w:r>
          </w:p>
        </w:tc>
        <w:tc>
          <w:tcPr>
            <w:tcW w:w="2766" w:type="dxa"/>
          </w:tcPr>
          <w:p w:rsidR="00FC12D5" w:rsidRPr="00CD634B" w:rsidRDefault="00FC12D5" w:rsidP="00FC12D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D634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ЭКМО при дыхательной недостаточности</w:t>
            </w:r>
          </w:p>
          <w:p w:rsidR="00FC12D5" w:rsidRPr="00CD634B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C12D5" w:rsidRDefault="00FC12D5" w:rsidP="00FC12D5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45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40" w:type="dxa"/>
          </w:tcPr>
          <w:p w:rsidR="00FC12D5" w:rsidRDefault="00FC12D5" w:rsidP="00FC12D5">
            <w:r w:rsidRPr="00ED078D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666" w:type="dxa"/>
          </w:tcPr>
          <w:p w:rsidR="00FC12D5" w:rsidRDefault="00FC12D5" w:rsidP="00FC12D5">
            <w:r w:rsidRPr="00D9585E">
              <w:rPr>
                <w:rFonts w:ascii="Times New Roman" w:hAnsi="Times New Roman"/>
              </w:rPr>
              <w:t>Алтенов К.С.</w:t>
            </w:r>
          </w:p>
        </w:tc>
      </w:tr>
      <w:tr w:rsidR="00CD634B" w:rsidRPr="00813BF4" w:rsidTr="0047440B">
        <w:tc>
          <w:tcPr>
            <w:tcW w:w="568" w:type="dxa"/>
          </w:tcPr>
          <w:p w:rsidR="00CD634B" w:rsidRDefault="00CD634B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CD634B" w:rsidRPr="00813BF4" w:rsidRDefault="00CD634B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766" w:type="dxa"/>
          </w:tcPr>
          <w:p w:rsidR="00CD634B" w:rsidRPr="00813BF4" w:rsidRDefault="00CD634B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</w:rPr>
            </w:pPr>
            <w:r w:rsidRPr="00813BF4">
              <w:rPr>
                <w:rFonts w:ascii="Times New Roman" w:hAnsi="Times New Roman"/>
                <w:b/>
              </w:rPr>
              <w:t xml:space="preserve">Всего часов: </w:t>
            </w:r>
          </w:p>
          <w:p w:rsidR="00CD634B" w:rsidRPr="00813BF4" w:rsidRDefault="00CD634B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675 часов</w:t>
            </w:r>
          </w:p>
          <w:p w:rsidR="00CD634B" w:rsidRPr="00813BF4" w:rsidRDefault="00CD634B" w:rsidP="00CD634B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(15 </w:t>
            </w:r>
            <w:r w:rsidRPr="00813BF4">
              <w:rPr>
                <w:rFonts w:ascii="Times New Roman" w:hAnsi="Times New Roman"/>
                <w:b/>
              </w:rPr>
              <w:t>кредитов)</w:t>
            </w:r>
          </w:p>
        </w:tc>
        <w:tc>
          <w:tcPr>
            <w:tcW w:w="567" w:type="dxa"/>
          </w:tcPr>
          <w:p w:rsidR="00CD634B" w:rsidRPr="00813BF4" w:rsidRDefault="00FC12D5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CD634B" w:rsidRPr="00813BF4" w:rsidRDefault="00FC12D5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</w:p>
        </w:tc>
        <w:tc>
          <w:tcPr>
            <w:tcW w:w="1145" w:type="dxa"/>
          </w:tcPr>
          <w:p w:rsidR="00CD634B" w:rsidRPr="00813BF4" w:rsidRDefault="00FC12D5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840" w:type="dxa"/>
          </w:tcPr>
          <w:p w:rsidR="00CD634B" w:rsidRPr="00813BF4" w:rsidRDefault="00FC12D5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1666" w:type="dxa"/>
          </w:tcPr>
          <w:p w:rsidR="00CD634B" w:rsidRPr="00813BF4" w:rsidRDefault="00CD634B" w:rsidP="00B15E99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47440B" w:rsidRDefault="0047440B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7C5E5C" w:rsidRDefault="00B941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Содержание самостоятельной работы резидента под руководством преподавателя</w:t>
      </w:r>
      <w:r w:rsidR="007C5E5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1"/>
        <w:gridCol w:w="5689"/>
        <w:gridCol w:w="3125"/>
      </w:tblGrid>
      <w:tr w:rsidR="0048772E" w:rsidTr="009C507F">
        <w:tc>
          <w:tcPr>
            <w:tcW w:w="534" w:type="dxa"/>
          </w:tcPr>
          <w:p w:rsidR="0048772E" w:rsidRPr="009C507F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48772E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Наименование </w:t>
            </w:r>
          </w:p>
        </w:tc>
        <w:tc>
          <w:tcPr>
            <w:tcW w:w="3191" w:type="dxa"/>
          </w:tcPr>
          <w:p w:rsidR="0048772E" w:rsidRPr="009C507F" w:rsidRDefault="009C507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</w:tr>
      <w:tr w:rsidR="0048772E" w:rsidTr="009C507F">
        <w:tc>
          <w:tcPr>
            <w:tcW w:w="534" w:type="dxa"/>
          </w:tcPr>
          <w:p w:rsidR="0048772E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48772E" w:rsidRPr="00425910" w:rsidRDefault="009C50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5910">
              <w:rPr>
                <w:rFonts w:ascii="Times New Roman" w:hAnsi="Times New Roman"/>
                <w:sz w:val="24"/>
                <w:szCs w:val="24"/>
                <w:lang w:val="kk-KZ"/>
              </w:rPr>
              <w:t>Обсуждение у постели больного, после обхода пациентов в отделении согласно тематическому плану аудиторных занятий</w:t>
            </w:r>
          </w:p>
        </w:tc>
        <w:tc>
          <w:tcPr>
            <w:tcW w:w="3191" w:type="dxa"/>
          </w:tcPr>
          <w:p w:rsidR="0048772E" w:rsidRPr="00425910" w:rsidRDefault="00D743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180</w:t>
            </w:r>
          </w:p>
        </w:tc>
      </w:tr>
      <w:tr w:rsidR="0048772E" w:rsidTr="009C507F">
        <w:tc>
          <w:tcPr>
            <w:tcW w:w="534" w:type="dxa"/>
          </w:tcPr>
          <w:p w:rsidR="0048772E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48772E" w:rsidRPr="00425910" w:rsidRDefault="009C50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5910">
              <w:rPr>
                <w:rFonts w:ascii="Times New Roman" w:hAnsi="Times New Roman"/>
                <w:sz w:val="24"/>
                <w:szCs w:val="24"/>
                <w:lang w:val="kk-KZ"/>
              </w:rPr>
              <w:t>Отработка практических навыков, манипуляций на симуляционном оборудовании</w:t>
            </w:r>
          </w:p>
        </w:tc>
        <w:tc>
          <w:tcPr>
            <w:tcW w:w="3191" w:type="dxa"/>
          </w:tcPr>
          <w:p w:rsidR="0048772E" w:rsidRPr="00D743B0" w:rsidRDefault="00D743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43B0">
              <w:rPr>
                <w:rFonts w:ascii="Times New Roman" w:hAnsi="Times New Roman"/>
                <w:sz w:val="24"/>
                <w:szCs w:val="24"/>
                <w:lang w:val="kk-KZ"/>
              </w:rPr>
              <w:t>320</w:t>
            </w:r>
          </w:p>
        </w:tc>
      </w:tr>
      <w:tr w:rsidR="0048772E" w:rsidTr="009C507F">
        <w:tc>
          <w:tcPr>
            <w:tcW w:w="534" w:type="dxa"/>
          </w:tcPr>
          <w:p w:rsidR="0048772E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48772E" w:rsidRPr="00425910" w:rsidRDefault="009C50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5910">
              <w:rPr>
                <w:rFonts w:ascii="Times New Roman" w:hAnsi="Times New Roman"/>
                <w:sz w:val="24"/>
                <w:szCs w:val="24"/>
                <w:lang w:val="kk-KZ"/>
              </w:rPr>
              <w:t>Подготовка докладов, презентаций на клинические и патолого-анатомические конференции, журнальные клубы, учебно-клинические комиссии</w:t>
            </w:r>
          </w:p>
        </w:tc>
        <w:tc>
          <w:tcPr>
            <w:tcW w:w="3191" w:type="dxa"/>
          </w:tcPr>
          <w:p w:rsidR="0048772E" w:rsidRPr="00D743B0" w:rsidRDefault="00D743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43B0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</w:tr>
      <w:tr w:rsidR="009C507F" w:rsidTr="009C507F">
        <w:tc>
          <w:tcPr>
            <w:tcW w:w="534" w:type="dxa"/>
          </w:tcPr>
          <w:p w:rsidR="009C507F" w:rsidRDefault="009C50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9C507F" w:rsidRPr="00425910" w:rsidRDefault="009C50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5910">
              <w:rPr>
                <w:rFonts w:ascii="Times New Roman" w:hAnsi="Times New Roman"/>
                <w:sz w:val="24"/>
                <w:szCs w:val="24"/>
                <w:lang w:val="kk-KZ"/>
              </w:rPr>
              <w:t>Участие в консилиумах и консультация отделение</w:t>
            </w:r>
          </w:p>
        </w:tc>
        <w:tc>
          <w:tcPr>
            <w:tcW w:w="3191" w:type="dxa"/>
          </w:tcPr>
          <w:p w:rsidR="009C507F" w:rsidRPr="00D743B0" w:rsidRDefault="00D743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43B0"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</w:tc>
      </w:tr>
    </w:tbl>
    <w:p w:rsidR="00C437E1" w:rsidRDefault="00C437E1">
      <w:pPr>
        <w:rPr>
          <w:rFonts w:ascii="Times New Roman" w:hAnsi="Times New Roman"/>
          <w:b/>
          <w:sz w:val="24"/>
          <w:szCs w:val="24"/>
        </w:rPr>
      </w:pPr>
    </w:p>
    <w:p w:rsidR="00CD634B" w:rsidRDefault="00CD634B">
      <w:pPr>
        <w:rPr>
          <w:rFonts w:ascii="Times New Roman" w:hAnsi="Times New Roman"/>
          <w:b/>
          <w:sz w:val="24"/>
          <w:szCs w:val="24"/>
        </w:rPr>
      </w:pPr>
    </w:p>
    <w:p w:rsidR="00CD634B" w:rsidRDefault="00CD634B">
      <w:pPr>
        <w:rPr>
          <w:rFonts w:ascii="Times New Roman" w:hAnsi="Times New Roman"/>
          <w:b/>
          <w:sz w:val="24"/>
          <w:szCs w:val="24"/>
        </w:rPr>
      </w:pPr>
    </w:p>
    <w:p w:rsidR="00D743B0" w:rsidRPr="00F41FE1" w:rsidRDefault="00D743B0" w:rsidP="00D743B0">
      <w:pPr>
        <w:rPr>
          <w:rFonts w:ascii="Times New Roman" w:hAnsi="Times New Roman"/>
          <w:b/>
          <w:sz w:val="24"/>
          <w:szCs w:val="24"/>
        </w:rPr>
      </w:pPr>
      <w:r w:rsidRPr="00F41FE1">
        <w:rPr>
          <w:rFonts w:ascii="Times New Roman" w:hAnsi="Times New Roman"/>
          <w:b/>
          <w:sz w:val="24"/>
          <w:szCs w:val="24"/>
        </w:rPr>
        <w:lastRenderedPageBreak/>
        <w:t>Методы оценки знаний и навыков обучающихся</w:t>
      </w:r>
    </w:p>
    <w:p w:rsidR="00D743B0" w:rsidRPr="00F41FE1" w:rsidRDefault="00D743B0" w:rsidP="00D743B0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</w:p>
    <w:p w:rsidR="00D743B0" w:rsidRDefault="00D743B0" w:rsidP="00D743B0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D743B0" w:rsidRDefault="00D743B0" w:rsidP="00D743B0">
      <w:pPr>
        <w:jc w:val="both"/>
        <w:rPr>
          <w:rFonts w:ascii="Times New Roman" w:hAnsi="Times New Roman"/>
          <w:sz w:val="24"/>
          <w:szCs w:val="24"/>
        </w:rPr>
      </w:pPr>
    </w:p>
    <w:p w:rsidR="00D743B0" w:rsidRPr="00F76B65" w:rsidRDefault="00D743B0" w:rsidP="00D743B0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76B65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F76B65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2048"/>
        <w:gridCol w:w="2750"/>
        <w:gridCol w:w="2679"/>
      </w:tblGrid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537611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3B0" w:rsidRPr="00D47A91" w:rsidTr="0047440B">
        <w:trPr>
          <w:trHeight w:val="516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43B0" w:rsidRPr="00F76B65" w:rsidRDefault="00D743B0" w:rsidP="00537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D743B0" w:rsidRDefault="00D743B0" w:rsidP="00D743B0">
      <w:pPr>
        <w:rPr>
          <w:rFonts w:ascii="Times New Roman" w:hAnsi="Times New Roman"/>
          <w:b/>
          <w:sz w:val="24"/>
          <w:szCs w:val="24"/>
        </w:rPr>
      </w:pPr>
    </w:p>
    <w:p w:rsidR="00CD634B" w:rsidRDefault="00CD634B">
      <w:pPr>
        <w:rPr>
          <w:rFonts w:ascii="Times New Roman" w:hAnsi="Times New Roman"/>
          <w:b/>
          <w:sz w:val="24"/>
          <w:szCs w:val="24"/>
        </w:rPr>
      </w:pPr>
    </w:p>
    <w:p w:rsidR="00CD634B" w:rsidRDefault="00CD634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47440B" w:rsidRDefault="0047440B">
      <w:pPr>
        <w:rPr>
          <w:rFonts w:ascii="Times New Roman" w:hAnsi="Times New Roman"/>
          <w:b/>
          <w:sz w:val="24"/>
          <w:szCs w:val="24"/>
        </w:rPr>
      </w:pPr>
    </w:p>
    <w:p w:rsidR="00827862" w:rsidRPr="00827862" w:rsidRDefault="00827862" w:rsidP="00827862">
      <w:pPr>
        <w:pStyle w:val="a3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82786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Список литературы</w:t>
      </w:r>
    </w:p>
    <w:p w:rsidR="00827862" w:rsidRPr="00827862" w:rsidRDefault="00827862" w:rsidP="008278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862" w:rsidRPr="00827862" w:rsidRDefault="00827862" w:rsidP="008278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27862">
        <w:rPr>
          <w:rFonts w:ascii="Times New Roman" w:eastAsia="Times New Roman" w:hAnsi="Times New Roman" w:cs="Times New Roman"/>
          <w:b/>
          <w:sz w:val="24"/>
          <w:szCs w:val="24"/>
        </w:rPr>
        <w:t>Основная  литература</w:t>
      </w:r>
      <w:proofErr w:type="gramEnd"/>
      <w:r w:rsidRPr="0082786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Локшин Л.С., Лурье Г.О., Дементьева И.И.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« Искусственное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и вспомогательное кровообращение в сердечно - сосудистой хирургии». –М.,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1985 .</w:t>
      </w:r>
      <w:proofErr w:type="gramEnd"/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>Осипов В.П. «Основы искусственного кровообращения». – М., 1976-377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с..</w:t>
      </w:r>
      <w:proofErr w:type="gramEnd"/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Осипов В.П. «Вспомогательное кровообращение: справочник по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анестезиологии  и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реаниматологии». – М.,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1982.-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с.79-81.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«Патофизиология заболеваний сердечно – сосудистой системы»: пер. с англ./ под ред. Л. Лилли. –М.,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2003.-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598с..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«Основы и техника искусственного кровообращения»: пер. с англ.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Р.А.Мейтиной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>, А.А. Писаревского. – М., 1966.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Лекции по сердечно – сосудистой </w:t>
      </w:r>
      <w:proofErr w:type="spellStart"/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хирургии.в</w:t>
      </w:r>
      <w:proofErr w:type="spellEnd"/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2т./под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ред.Л.А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Бокерия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.-НЦССХ РАМН, 2005. 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Мешалкин Е.Н.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« Гипотермическая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защита в кардиохирургии: сборник научных трудов». – Новосибирск: Наука, 1980.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Белоярцев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Ф.Ф.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« Фторуглеродные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газопереносящие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среды». – Пущино, 1984.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ХенслиФ.А.мл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., Мартин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Д.Е.,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Гревли</w:t>
      </w:r>
      <w:proofErr w:type="spellEnd"/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Г.П.«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Практическаякардиоанестезиология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>» – СПб.,2008.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Шумаков В.И.,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Толпекин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В.Е. «Вспомогательное кровообращение» – М.,1980-248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с..</w:t>
      </w:r>
      <w:proofErr w:type="gramEnd"/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>Борисов В.И. Пособие, регламентирующее проведение искусственного кровообращения/ Изд. НЦССХ им. А.Н Бакулева РАМН-2003-16 с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Брюхоненко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С.С. Аппарат для </w:t>
      </w:r>
      <w:r w:rsidRPr="00827862"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Pr="00827862">
        <w:rPr>
          <w:rFonts w:ascii="Times New Roman" w:eastAsia="Times New Roman" w:hAnsi="Times New Roman" w:cs="Times New Roman"/>
          <w:sz w:val="24"/>
          <w:szCs w:val="24"/>
        </w:rPr>
        <w:t>искусственногокровообращения(теплокровных)/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Экспер.биол.имед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.-1928-Т.26-С.296-306.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Вишневский </w:t>
      </w:r>
      <w:proofErr w:type="spellStart"/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А.А.,ДарбинянТ.М.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,Портной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В.Ф.,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Харнас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С.Ш. « Регионарное искусственное кровообращение головного мозга и сердца в кардиохирургии».-М.,1968-248с.</w:t>
      </w:r>
    </w:p>
    <w:p w:rsidR="00827862" w:rsidRPr="00827862" w:rsidRDefault="00827862" w:rsidP="0082786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Дарбинян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Т.М.</w:t>
      </w:r>
      <w:r w:rsidRPr="0082786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827862">
        <w:rPr>
          <w:rFonts w:ascii="Times New Roman" w:eastAsia="Times New Roman" w:hAnsi="Times New Roman" w:cs="Times New Roman"/>
          <w:sz w:val="24"/>
          <w:szCs w:val="24"/>
        </w:rPr>
        <w:t>«Гипотермия в хирургии сердца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».-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М. Медицина, 1964.</w:t>
      </w:r>
    </w:p>
    <w:p w:rsidR="00827862" w:rsidRPr="00827862" w:rsidRDefault="00827862" w:rsidP="00827862">
      <w:pPr>
        <w:tabs>
          <w:tab w:val="num" w:pos="7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литература: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>Локшин Л.С.  «Шунтирование сердца механическими средствами в лечении острой сердечной недостаточности у кардиохирургических больных»/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анестез</w:t>
      </w:r>
      <w:proofErr w:type="spellEnd"/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реанимат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>. – 1981. №6 – С. 59-62.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Михайлов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Ю.М.,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Лепилин</w:t>
      </w:r>
      <w:proofErr w:type="spellEnd"/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М.Г., Бондаренко А.В. « Использование внутриаортальной баллонной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контрапульсации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при лечении острой сердечной недостаточности у кардиохирургических больных». Кардиология –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1982.-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№10-С. 28-33.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Лекции по сердечно – сосудистой хирургии </w:t>
      </w:r>
      <w:proofErr w:type="spellStart"/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под.редЛ.А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.Бокерия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2 т.   Изд. НЦССХ А.Н.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Бакулева  1999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год-194 с.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Локшин Л.С., Осипов В.П., Князева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Г.Д. .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«Механическая поддержка ослабленного сердца в ближайшем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постперфузионном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периоде у кардиохирургических больных».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Анест.иреаниматол.-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1985.-№ 1-С.25-29.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Шумаков В.И.,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Толпекин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В.Е., Власов В.Б. «Клиническое применение вспомогательного кровообращения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».Клин.мед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>.-1971.-№ 7.-С.15-20.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Шумаков В.И.,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Толпекин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В.Е., Семеновский М.Л. «Применение искусственных желудочков сердца в эксперименте и клинике». </w:t>
      </w:r>
      <w:proofErr w:type="gramStart"/>
      <w:r w:rsidRPr="00827862">
        <w:rPr>
          <w:rFonts w:ascii="Times New Roman" w:eastAsia="Times New Roman" w:hAnsi="Times New Roman" w:cs="Times New Roman"/>
          <w:sz w:val="24"/>
          <w:szCs w:val="24"/>
        </w:rPr>
        <w:t>Кардиология.-</w:t>
      </w:r>
      <w:proofErr w:type="gram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1983.-№ 12.-С.73-78. 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Фредерик А.,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Хенсли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Ф.А., «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кардио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>-анестезиология» 2008год</w:t>
      </w:r>
    </w:p>
    <w:p w:rsidR="00827862" w:rsidRPr="00827862" w:rsidRDefault="00827862" w:rsidP="0082786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Фредерик А., </w:t>
      </w:r>
      <w:proofErr w:type="spellStart"/>
      <w:r w:rsidRPr="00827862">
        <w:rPr>
          <w:rFonts w:ascii="Times New Roman" w:eastAsia="Times New Roman" w:hAnsi="Times New Roman" w:cs="Times New Roman"/>
          <w:sz w:val="24"/>
          <w:szCs w:val="24"/>
        </w:rPr>
        <w:t>Хенсли</w:t>
      </w:r>
      <w:proofErr w:type="spellEnd"/>
      <w:r w:rsidRPr="00827862">
        <w:rPr>
          <w:rFonts w:ascii="Times New Roman" w:eastAsia="Times New Roman" w:hAnsi="Times New Roman" w:cs="Times New Roman"/>
          <w:sz w:val="24"/>
          <w:szCs w:val="24"/>
        </w:rPr>
        <w:t xml:space="preserve"> Ф.А., «Практическая анестезиология» 2002год</w:t>
      </w:r>
    </w:p>
    <w:p w:rsidR="00DE0B4F" w:rsidRPr="00DE0B4F" w:rsidRDefault="00DE0B4F">
      <w:pPr>
        <w:rPr>
          <w:rFonts w:ascii="Times New Roman" w:hAnsi="Times New Roman"/>
          <w:b/>
          <w:sz w:val="24"/>
          <w:szCs w:val="24"/>
        </w:rPr>
      </w:pPr>
    </w:p>
    <w:sectPr w:rsidR="00DE0B4F" w:rsidRPr="00DE0B4F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4277"/>
    <w:multiLevelType w:val="hybridMultilevel"/>
    <w:tmpl w:val="176E3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B15DF"/>
    <w:multiLevelType w:val="hybridMultilevel"/>
    <w:tmpl w:val="ED5EED5A"/>
    <w:lvl w:ilvl="0" w:tplc="53E6FB4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C3018"/>
    <w:multiLevelType w:val="hybridMultilevel"/>
    <w:tmpl w:val="0A8C0F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60D51245"/>
    <w:multiLevelType w:val="hybridMultilevel"/>
    <w:tmpl w:val="0B74B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D8"/>
    <w:rsid w:val="000309F7"/>
    <w:rsid w:val="000801EE"/>
    <w:rsid w:val="000802D8"/>
    <w:rsid w:val="0008121A"/>
    <w:rsid w:val="000C71EC"/>
    <w:rsid w:val="00182881"/>
    <w:rsid w:val="001A08C3"/>
    <w:rsid w:val="001B2BC4"/>
    <w:rsid w:val="001D6C6A"/>
    <w:rsid w:val="001E291D"/>
    <w:rsid w:val="002341AB"/>
    <w:rsid w:val="00283368"/>
    <w:rsid w:val="00303311"/>
    <w:rsid w:val="00314DC8"/>
    <w:rsid w:val="00347AE9"/>
    <w:rsid w:val="00351D64"/>
    <w:rsid w:val="003B733A"/>
    <w:rsid w:val="00425910"/>
    <w:rsid w:val="0047440B"/>
    <w:rsid w:val="00477569"/>
    <w:rsid w:val="0048772E"/>
    <w:rsid w:val="004F6686"/>
    <w:rsid w:val="00545002"/>
    <w:rsid w:val="00564A80"/>
    <w:rsid w:val="0058569C"/>
    <w:rsid w:val="005926D1"/>
    <w:rsid w:val="00596AFD"/>
    <w:rsid w:val="005B6879"/>
    <w:rsid w:val="00604004"/>
    <w:rsid w:val="00605D64"/>
    <w:rsid w:val="00654F90"/>
    <w:rsid w:val="006F129C"/>
    <w:rsid w:val="00720934"/>
    <w:rsid w:val="00724558"/>
    <w:rsid w:val="00752BC7"/>
    <w:rsid w:val="0075336F"/>
    <w:rsid w:val="0075467A"/>
    <w:rsid w:val="007A7FBB"/>
    <w:rsid w:val="007C5E5C"/>
    <w:rsid w:val="00813BF4"/>
    <w:rsid w:val="00827862"/>
    <w:rsid w:val="00842F16"/>
    <w:rsid w:val="00845B4E"/>
    <w:rsid w:val="008A2044"/>
    <w:rsid w:val="008C6761"/>
    <w:rsid w:val="008D14B4"/>
    <w:rsid w:val="008F5039"/>
    <w:rsid w:val="00951F9C"/>
    <w:rsid w:val="00955CE4"/>
    <w:rsid w:val="009914F3"/>
    <w:rsid w:val="009C507F"/>
    <w:rsid w:val="00A01DF6"/>
    <w:rsid w:val="00A25D5C"/>
    <w:rsid w:val="00AA0CD6"/>
    <w:rsid w:val="00AC2B12"/>
    <w:rsid w:val="00B10688"/>
    <w:rsid w:val="00B31FE2"/>
    <w:rsid w:val="00B34025"/>
    <w:rsid w:val="00B87383"/>
    <w:rsid w:val="00B923EB"/>
    <w:rsid w:val="00B9417A"/>
    <w:rsid w:val="00BF1FF9"/>
    <w:rsid w:val="00BF6FAC"/>
    <w:rsid w:val="00C4247F"/>
    <w:rsid w:val="00C437E1"/>
    <w:rsid w:val="00C47089"/>
    <w:rsid w:val="00C65CDC"/>
    <w:rsid w:val="00CD634B"/>
    <w:rsid w:val="00D101F5"/>
    <w:rsid w:val="00D743B0"/>
    <w:rsid w:val="00D846E7"/>
    <w:rsid w:val="00DE0B4F"/>
    <w:rsid w:val="00DF1DAD"/>
    <w:rsid w:val="00DF4399"/>
    <w:rsid w:val="00DF7BD7"/>
    <w:rsid w:val="00E40DAC"/>
    <w:rsid w:val="00F33471"/>
    <w:rsid w:val="00F4474F"/>
    <w:rsid w:val="00F6390B"/>
    <w:rsid w:val="00FC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5F91"/>
  <w15:docId w15:val="{D99AC88F-3631-4B2A-A1EB-7B102A64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5">
    <w:name w:val="Body Text Indent"/>
    <w:basedOn w:val="a"/>
    <w:link w:val="a6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7C5E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7C5E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5B687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FontStyle24">
    <w:name w:val="Font Style24"/>
    <w:basedOn w:val="a0"/>
    <w:uiPriority w:val="99"/>
    <w:rsid w:val="006F129C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a0"/>
    <w:uiPriority w:val="99"/>
    <w:rsid w:val="006F12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6F129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729D8-7F7C-45AF-9EB3-5C64F7EE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Диколаев Владимир Диколаевич</cp:lastModifiedBy>
  <cp:revision>6</cp:revision>
  <cp:lastPrinted>2019-12-09T02:27:00Z</cp:lastPrinted>
  <dcterms:created xsi:type="dcterms:W3CDTF">2019-12-06T06:24:00Z</dcterms:created>
  <dcterms:modified xsi:type="dcterms:W3CDTF">2019-12-09T02:28:00Z</dcterms:modified>
</cp:coreProperties>
</file>